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23" w:rsidRPr="00275299" w:rsidRDefault="00A57D23" w:rsidP="00A57D23">
      <w:pPr>
        <w:jc w:val="center"/>
        <w:rPr>
          <w:b/>
          <w:sz w:val="40"/>
          <w:szCs w:val="40"/>
          <w:u w:val="single"/>
        </w:rPr>
      </w:pPr>
      <w:r w:rsidRPr="00275299">
        <w:rPr>
          <w:b/>
          <w:sz w:val="40"/>
          <w:szCs w:val="40"/>
          <w:u w:val="single"/>
        </w:rPr>
        <w:t>COMUNICADO</w:t>
      </w:r>
    </w:p>
    <w:p w:rsidR="00A57D23" w:rsidRDefault="00A57D23" w:rsidP="00A57D23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Nº. 009/2015</w:t>
      </w:r>
    </w:p>
    <w:p w:rsidR="00A57D23" w:rsidRDefault="00A57D23" w:rsidP="00A57D23">
      <w:pPr>
        <w:jc w:val="right"/>
      </w:pPr>
      <w:r>
        <w:t>Teresina, 04 de Novembro de 2015,</w:t>
      </w:r>
    </w:p>
    <w:p w:rsidR="00A57D23" w:rsidRDefault="00A57D23" w:rsidP="00A57D23">
      <w:pPr>
        <w:spacing w:line="480" w:lineRule="auto"/>
        <w:jc w:val="both"/>
      </w:pPr>
    </w:p>
    <w:p w:rsidR="00A57D23" w:rsidRPr="00A57D23" w:rsidRDefault="00A57D23" w:rsidP="00A57D23">
      <w:pPr>
        <w:spacing w:after="120" w:line="480" w:lineRule="auto"/>
        <w:jc w:val="both"/>
        <w:rPr>
          <w:sz w:val="24"/>
          <w:szCs w:val="24"/>
        </w:rPr>
      </w:pPr>
      <w:r w:rsidRPr="00A57D23">
        <w:rPr>
          <w:sz w:val="24"/>
          <w:szCs w:val="24"/>
        </w:rPr>
        <w:t xml:space="preserve">A Associação Alphaville Teresina, localizada na BR 343, KM 342, nº 9000 – Bairro Gurupi, vem por meio deste, </w:t>
      </w:r>
      <w:r w:rsidRPr="00A57D23">
        <w:rPr>
          <w:b/>
          <w:sz w:val="24"/>
          <w:szCs w:val="24"/>
        </w:rPr>
        <w:t xml:space="preserve">COMUNICAR, </w:t>
      </w:r>
      <w:r w:rsidRPr="00A57D23">
        <w:rPr>
          <w:sz w:val="24"/>
          <w:szCs w:val="24"/>
        </w:rPr>
        <w:t xml:space="preserve">que o conselho diretivo da Associação Alphaville Teresina, nesta gestão de 2014-2015, decidiu que para lotes que façam limites com área verde, será permitida a abertura de portões de acesso única e exclusivamente pelo fundo, com largura máxima de 1,00m (um metro) e altura máxima de 2,00m (dois metros), feito com mesmo material do fechamento em </w:t>
      </w:r>
      <w:proofErr w:type="gramStart"/>
      <w:r w:rsidRPr="00A57D23">
        <w:rPr>
          <w:sz w:val="24"/>
          <w:szCs w:val="24"/>
        </w:rPr>
        <w:t>gradil</w:t>
      </w:r>
      <w:proofErr w:type="gramEnd"/>
      <w:r w:rsidRPr="00A57D23">
        <w:rPr>
          <w:sz w:val="24"/>
          <w:szCs w:val="24"/>
        </w:rPr>
        <w:t>/vidro, não podendo haver qualquer elemento arquitetônico/construtivo na área verde ou sistema de lazer como degraus, rampas, etc. Em hipótese alguma serão permitidos portões de acesso as praças e canteiros de extremo de quadra.</w:t>
      </w:r>
    </w:p>
    <w:p w:rsidR="00A57D23" w:rsidRPr="00A57D23" w:rsidRDefault="00A57D23" w:rsidP="00A57D23">
      <w:pPr>
        <w:spacing w:after="120" w:line="480" w:lineRule="auto"/>
        <w:jc w:val="both"/>
        <w:rPr>
          <w:sz w:val="24"/>
          <w:szCs w:val="24"/>
        </w:rPr>
      </w:pPr>
    </w:p>
    <w:p w:rsidR="00A57D23" w:rsidRPr="00A57D23" w:rsidRDefault="00A57D23" w:rsidP="00A57D23">
      <w:pPr>
        <w:spacing w:after="120" w:line="480" w:lineRule="auto"/>
        <w:jc w:val="both"/>
        <w:rPr>
          <w:sz w:val="24"/>
          <w:szCs w:val="24"/>
        </w:rPr>
      </w:pPr>
      <w:r w:rsidRPr="00A57D23">
        <w:rPr>
          <w:sz w:val="24"/>
          <w:szCs w:val="24"/>
        </w:rPr>
        <w:t xml:space="preserve">Fica decido também que a altura do muro em comum sempre prevalecerá a da primeira edificação que o faz, possuindo 2 metros internos, podendo o vizinho limítrofe ficar com altura superior a 2,00 metros e não menos, pois o excedente será o muro/mureta de arrimo do vizinho que não poderá ultrapassar a altura 1,50 metros. </w:t>
      </w:r>
    </w:p>
    <w:p w:rsidR="00A57D23" w:rsidRPr="00A57D23" w:rsidRDefault="00A57D23" w:rsidP="00A57D23">
      <w:pPr>
        <w:spacing w:line="480" w:lineRule="auto"/>
        <w:rPr>
          <w:sz w:val="24"/>
          <w:szCs w:val="24"/>
        </w:rPr>
      </w:pPr>
      <w:r w:rsidRPr="00A57D23">
        <w:rPr>
          <w:sz w:val="24"/>
          <w:szCs w:val="24"/>
        </w:rPr>
        <w:t>Na certeza de sermos atendidos, agradecemos.</w:t>
      </w:r>
    </w:p>
    <w:p w:rsidR="00A57D23" w:rsidRPr="00A57D23" w:rsidRDefault="00A57D23" w:rsidP="00A57D23">
      <w:pPr>
        <w:spacing w:line="480" w:lineRule="auto"/>
        <w:rPr>
          <w:sz w:val="24"/>
          <w:szCs w:val="24"/>
        </w:rPr>
      </w:pPr>
      <w:proofErr w:type="spellStart"/>
      <w:r w:rsidRPr="00A57D23">
        <w:rPr>
          <w:sz w:val="24"/>
          <w:szCs w:val="24"/>
        </w:rPr>
        <w:t>Att</w:t>
      </w:r>
      <w:proofErr w:type="spellEnd"/>
      <w:r w:rsidRPr="00A57D23">
        <w:rPr>
          <w:sz w:val="24"/>
          <w:szCs w:val="24"/>
        </w:rPr>
        <w:t>,</w:t>
      </w:r>
    </w:p>
    <w:p w:rsidR="000F277B" w:rsidRDefault="00A57D23" w:rsidP="00097D1D">
      <w:pPr>
        <w:spacing w:line="480" w:lineRule="auto"/>
        <w:jc w:val="center"/>
      </w:pPr>
      <w:r w:rsidRPr="00275299">
        <w:rPr>
          <w:b/>
        </w:rPr>
        <w:t>ASSOCIAÇÃO ALPHAVILLE TERESINA</w:t>
      </w:r>
      <w:bookmarkStart w:id="0" w:name="_GoBack"/>
      <w:bookmarkEnd w:id="0"/>
    </w:p>
    <w:sectPr w:rsidR="000F277B" w:rsidSect="000C0DF5">
      <w:headerReference w:type="default" r:id="rId7"/>
      <w:footerReference w:type="default" r:id="rId8"/>
      <w:pgSz w:w="11906" w:h="16838"/>
      <w:pgMar w:top="1612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FF" w:rsidRDefault="001043FF">
      <w:pPr>
        <w:spacing w:after="0" w:line="240" w:lineRule="auto"/>
      </w:pPr>
      <w:r>
        <w:separator/>
      </w:r>
    </w:p>
  </w:endnote>
  <w:endnote w:type="continuationSeparator" w:id="0">
    <w:p w:rsidR="001043FF" w:rsidRDefault="0010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99" w:rsidRDefault="00A57D23" w:rsidP="00275299">
    <w:pPr>
      <w:pStyle w:val="Rodap"/>
      <w:pBdr>
        <w:top w:val="thickThinSmallGap" w:sz="24" w:space="1" w:color="54AD03"/>
      </w:pBdr>
      <w:rPr>
        <w:rFonts w:ascii="Verdana" w:hAnsi="Verdana"/>
        <w:b/>
        <w:color w:val="54AD03"/>
      </w:rPr>
    </w:pPr>
    <w:r>
      <w:rPr>
        <w:rFonts w:ascii="Verdana" w:hAnsi="Verdana"/>
        <w:b/>
        <w:color w:val="54AD03"/>
      </w:rPr>
      <w:t>Rod. BR 343, Km 342, S/Nº CEP 64.074-000.</w:t>
    </w:r>
  </w:p>
  <w:p w:rsidR="00275299" w:rsidRPr="00AE6EF9" w:rsidRDefault="00A57D23" w:rsidP="00275299">
    <w:pPr>
      <w:pStyle w:val="Rodap"/>
      <w:pBdr>
        <w:top w:val="thickThinSmallGap" w:sz="24" w:space="1" w:color="54AD03"/>
      </w:pBdr>
      <w:rPr>
        <w:rFonts w:ascii="Verdana" w:hAnsi="Verdana"/>
        <w:b/>
        <w:color w:val="54AD03"/>
      </w:rPr>
    </w:pPr>
    <w:r>
      <w:rPr>
        <w:rFonts w:ascii="Verdana" w:hAnsi="Verdana"/>
        <w:b/>
        <w:color w:val="54AD03"/>
      </w:rPr>
      <w:t>Bairro: Novo Uruguai. Teresina – PI</w:t>
    </w:r>
  </w:p>
  <w:p w:rsidR="00275299" w:rsidRDefault="00104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FF" w:rsidRDefault="001043FF">
      <w:pPr>
        <w:spacing w:after="0" w:line="240" w:lineRule="auto"/>
      </w:pPr>
      <w:r>
        <w:separator/>
      </w:r>
    </w:p>
  </w:footnote>
  <w:footnote w:type="continuationSeparator" w:id="0">
    <w:p w:rsidR="001043FF" w:rsidRDefault="0010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99" w:rsidRDefault="00A57D23" w:rsidP="00275299">
    <w:pPr>
      <w:pStyle w:val="Cabealho"/>
      <w:pBdr>
        <w:bottom w:val="thickThinSmallGap" w:sz="24" w:space="1" w:color="54AD03"/>
      </w:pBdr>
      <w:rPr>
        <w:rFonts w:ascii="Verdana" w:hAnsi="Verdana"/>
        <w:b/>
        <w:color w:val="54AD03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D26774" wp14:editId="45D7D223">
          <wp:simplePos x="0" y="0"/>
          <wp:positionH relativeFrom="column">
            <wp:posOffset>-16229</wp:posOffset>
          </wp:positionH>
          <wp:positionV relativeFrom="paragraph">
            <wp:posOffset>-374650</wp:posOffset>
          </wp:positionV>
          <wp:extent cx="645589" cy="687232"/>
          <wp:effectExtent l="0" t="0" r="2540" b="0"/>
          <wp:wrapNone/>
          <wp:docPr id="2" name="Imagem 2" descr="C:\Users\Renato\Downloads\Novos Logos\Teresina Vertical 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o\Downloads\Novos Logos\Teresina Vertical Positiv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21782" r="11229"/>
                  <a:stretch/>
                </pic:blipFill>
                <pic:spPr bwMode="auto">
                  <a:xfrm>
                    <a:off x="0" y="0"/>
                    <a:ext cx="645589" cy="6872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  <w:r>
      <w:rPr>
        <w:rFonts w:ascii="Verdana" w:hAnsi="Verdana"/>
        <w:b/>
        <w:color w:val="54AD03"/>
      </w:rPr>
      <w:t>Associação Alphaville Teresina</w:t>
    </w:r>
  </w:p>
  <w:p w:rsidR="00275299" w:rsidRDefault="001043FF" w:rsidP="00275299">
    <w:pPr>
      <w:pStyle w:val="Cabealho"/>
      <w:pBdr>
        <w:bottom w:val="thickThinSmallGap" w:sz="24" w:space="1" w:color="54AD03"/>
      </w:pBdr>
    </w:pPr>
  </w:p>
  <w:p w:rsidR="00275299" w:rsidRDefault="001043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23"/>
    <w:rsid w:val="00097D1D"/>
    <w:rsid w:val="000F277B"/>
    <w:rsid w:val="001043FF"/>
    <w:rsid w:val="00A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D23"/>
  </w:style>
  <w:style w:type="paragraph" w:styleId="Rodap">
    <w:name w:val="footer"/>
    <w:basedOn w:val="Normal"/>
    <w:link w:val="RodapChar"/>
    <w:uiPriority w:val="99"/>
    <w:unhideWhenUsed/>
    <w:rsid w:val="00A57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D23"/>
  </w:style>
  <w:style w:type="paragraph" w:styleId="Rodap">
    <w:name w:val="footer"/>
    <w:basedOn w:val="Normal"/>
    <w:link w:val="RodapChar"/>
    <w:uiPriority w:val="99"/>
    <w:unhideWhenUsed/>
    <w:rsid w:val="00A57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Jansen</cp:lastModifiedBy>
  <cp:revision>2</cp:revision>
  <dcterms:created xsi:type="dcterms:W3CDTF">2015-11-04T20:01:00Z</dcterms:created>
  <dcterms:modified xsi:type="dcterms:W3CDTF">2015-11-04T20:10:00Z</dcterms:modified>
</cp:coreProperties>
</file>